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B5" w:rsidRPr="0088290C" w:rsidRDefault="003807B5" w:rsidP="003807B5">
      <w:pPr>
        <w:pStyle w:val="NoSpacing"/>
        <w:rPr>
          <w:rFonts w:ascii="Garamond" w:hAnsi="Garamond" w:cstheme="minorHAnsi"/>
          <w:b/>
          <w:sz w:val="32"/>
          <w:szCs w:val="32"/>
        </w:rPr>
      </w:pPr>
      <w:r w:rsidRPr="0088290C">
        <w:rPr>
          <w:rFonts w:ascii="Garamond" w:hAnsi="Garamond" w:cstheme="minorHAnsi"/>
          <w:b/>
          <w:sz w:val="32"/>
          <w:szCs w:val="32"/>
        </w:rPr>
        <w:t xml:space="preserve">HUM 2220 </w:t>
      </w:r>
      <w:r w:rsidR="00781F87">
        <w:rPr>
          <w:rFonts w:ascii="Garamond" w:hAnsi="Garamond" w:cstheme="minorHAnsi"/>
          <w:b/>
          <w:sz w:val="32"/>
          <w:szCs w:val="32"/>
        </w:rPr>
        <w:t>–</w:t>
      </w:r>
      <w:r w:rsidRPr="0088290C">
        <w:rPr>
          <w:rFonts w:ascii="Garamond" w:hAnsi="Garamond" w:cstheme="minorHAnsi"/>
          <w:b/>
          <w:sz w:val="32"/>
          <w:szCs w:val="32"/>
        </w:rPr>
        <w:t xml:space="preserve"> G</w:t>
      </w:r>
      <w:r w:rsidR="00781F87">
        <w:rPr>
          <w:rFonts w:ascii="Garamond" w:hAnsi="Garamond" w:cstheme="minorHAnsi"/>
          <w:b/>
          <w:sz w:val="32"/>
          <w:szCs w:val="32"/>
        </w:rPr>
        <w:t>reek and Roman Humanities</w:t>
      </w:r>
      <w:bookmarkStart w:id="0" w:name="_GoBack"/>
      <w:bookmarkEnd w:id="0"/>
    </w:p>
    <w:p w:rsidR="0088290C" w:rsidRPr="0088290C" w:rsidRDefault="0088290C" w:rsidP="003807B5">
      <w:pPr>
        <w:pStyle w:val="NoSpacing"/>
        <w:rPr>
          <w:rFonts w:ascii="Garamond" w:hAnsi="Garamond" w:cstheme="minorHAnsi"/>
        </w:rPr>
      </w:pPr>
    </w:p>
    <w:p w:rsidR="003807B5" w:rsidRPr="0088290C" w:rsidRDefault="0088290C" w:rsidP="003807B5">
      <w:pPr>
        <w:pStyle w:val="NoSpacing"/>
        <w:rPr>
          <w:rFonts w:ascii="Garamond" w:hAnsi="Garamond" w:cstheme="minorHAnsi"/>
          <w:b/>
          <w:color w:val="0070C0"/>
          <w:sz w:val="24"/>
          <w:szCs w:val="24"/>
        </w:rPr>
      </w:pPr>
      <w:r w:rsidRPr="0088290C">
        <w:rPr>
          <w:rFonts w:ascii="Garamond" w:hAnsi="Garamond" w:cstheme="minorHAnsi"/>
          <w:b/>
          <w:color w:val="0070C0"/>
          <w:sz w:val="24"/>
          <w:szCs w:val="24"/>
        </w:rPr>
        <w:t>Course Outcomes</w:t>
      </w:r>
    </w:p>
    <w:p w:rsidR="003807B5" w:rsidRPr="0088290C" w:rsidRDefault="003807B5" w:rsidP="003807B5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>Analyze and interpret works of art, literature, religion/mythology, philosophy, and other primary source texts in their historical context.</w:t>
      </w:r>
    </w:p>
    <w:p w:rsidR="003807B5" w:rsidRPr="0088290C" w:rsidRDefault="003807B5" w:rsidP="003807B5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>Understand the factors and forces that shaped early civilizations through Roman culture.</w:t>
      </w:r>
    </w:p>
    <w:p w:rsidR="003807B5" w:rsidRPr="0088290C" w:rsidRDefault="003807B5" w:rsidP="003807B5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>Evaluate the lasting historical significance of early civilizations through the pre-Christian Roman era.</w:t>
      </w:r>
    </w:p>
    <w:p w:rsidR="003807B5" w:rsidRPr="0088290C" w:rsidRDefault="003807B5" w:rsidP="003807B5">
      <w:pPr>
        <w:pStyle w:val="NoSpacing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>Appreciate the diverse achievements and traditions of global civilizations.</w:t>
      </w:r>
    </w:p>
    <w:p w:rsidR="003807B5" w:rsidRPr="0088290C" w:rsidRDefault="003807B5" w:rsidP="003807B5">
      <w:pPr>
        <w:pStyle w:val="NoSpacing"/>
        <w:rPr>
          <w:rFonts w:ascii="Garamond" w:hAnsi="Garamond" w:cstheme="minorHAnsi"/>
          <w:sz w:val="24"/>
          <w:szCs w:val="24"/>
        </w:rPr>
      </w:pPr>
    </w:p>
    <w:p w:rsidR="003807B5" w:rsidRPr="0088290C" w:rsidRDefault="003807B5" w:rsidP="003807B5">
      <w:pPr>
        <w:pStyle w:val="NoSpacing"/>
        <w:rPr>
          <w:rFonts w:ascii="Garamond" w:hAnsi="Garamond" w:cstheme="minorHAnsi"/>
          <w:b/>
          <w:color w:val="0070C0"/>
          <w:sz w:val="24"/>
          <w:szCs w:val="24"/>
        </w:rPr>
      </w:pPr>
      <w:r w:rsidRPr="0088290C">
        <w:rPr>
          <w:rFonts w:ascii="Garamond" w:hAnsi="Garamond" w:cstheme="minorHAnsi"/>
          <w:b/>
          <w:color w:val="0070C0"/>
          <w:sz w:val="24"/>
          <w:szCs w:val="24"/>
        </w:rPr>
        <w:t>Major Topics/ Concepts/ Skills/ Issues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Prehistoric culture, the birth of civilizations (Mesopotamian, Egyptian, and Aegean)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The epic tradition (The Iliad, The Odyssey, The </w:t>
      </w:r>
      <w:proofErr w:type="spellStart"/>
      <w:r w:rsidRPr="0088290C">
        <w:rPr>
          <w:rFonts w:ascii="Garamond" w:hAnsi="Garamond" w:cstheme="minorHAnsi"/>
          <w:sz w:val="24"/>
          <w:szCs w:val="24"/>
        </w:rPr>
        <w:t>Aeneid</w:t>
      </w:r>
      <w:proofErr w:type="spellEnd"/>
      <w:r w:rsidRPr="0088290C">
        <w:rPr>
          <w:rFonts w:ascii="Garamond" w:hAnsi="Garamond" w:cstheme="minorHAnsi"/>
          <w:sz w:val="24"/>
          <w:szCs w:val="24"/>
        </w:rPr>
        <w:t xml:space="preserve">)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The power of mythology in art, literature, and the individual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The evolution in Greek sculpture from Archaic to Classical to Hellenistic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Philosophy from the </w:t>
      </w:r>
      <w:proofErr w:type="spellStart"/>
      <w:r w:rsidRPr="0088290C">
        <w:rPr>
          <w:rFonts w:ascii="Garamond" w:hAnsi="Garamond" w:cstheme="minorHAnsi"/>
          <w:sz w:val="24"/>
          <w:szCs w:val="24"/>
        </w:rPr>
        <w:t>Presocratics</w:t>
      </w:r>
      <w:proofErr w:type="spellEnd"/>
      <w:r w:rsidRPr="0088290C">
        <w:rPr>
          <w:rFonts w:ascii="Garamond" w:hAnsi="Garamond" w:cstheme="minorHAnsi"/>
          <w:sz w:val="24"/>
          <w:szCs w:val="24"/>
        </w:rPr>
        <w:t xml:space="preserve"> through Roman Stoicism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The birth of drama (tragedies and comedies)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Art and literature as propaganda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The historical impact of war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The evolution of architecture and engineering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Alexander and the Hellenizing of non-Western cultures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 xml:space="preserve">Etruscan influence on Roman culture </w:t>
      </w:r>
    </w:p>
    <w:p w:rsidR="003807B5" w:rsidRPr="0088290C" w:rsidRDefault="003807B5" w:rsidP="003807B5">
      <w:pPr>
        <w:pStyle w:val="NoSpacing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88290C">
        <w:rPr>
          <w:rFonts w:ascii="Garamond" w:hAnsi="Garamond" w:cstheme="minorHAnsi"/>
          <w:sz w:val="24"/>
          <w:szCs w:val="24"/>
        </w:rPr>
        <w:t>The contributions of women in Greek and Roman culture</w:t>
      </w:r>
    </w:p>
    <w:p w:rsidR="003807B5" w:rsidRPr="0088290C" w:rsidRDefault="003807B5" w:rsidP="003807B5">
      <w:pPr>
        <w:pStyle w:val="NoSpacing"/>
        <w:rPr>
          <w:rFonts w:ascii="Garamond" w:hAnsi="Garamond" w:cstheme="minorHAnsi"/>
          <w:sz w:val="24"/>
          <w:szCs w:val="24"/>
        </w:rPr>
      </w:pPr>
    </w:p>
    <w:p w:rsidR="003807B5" w:rsidRPr="0088290C" w:rsidRDefault="003807B5" w:rsidP="003807B5">
      <w:pPr>
        <w:pStyle w:val="NoSpacing"/>
        <w:rPr>
          <w:rFonts w:ascii="Garamond" w:hAnsi="Garamond" w:cstheme="minorHAnsi"/>
          <w:sz w:val="24"/>
          <w:szCs w:val="24"/>
        </w:rPr>
      </w:pPr>
    </w:p>
    <w:p w:rsidR="00C74099" w:rsidRPr="0088290C" w:rsidRDefault="00C74099" w:rsidP="0088290C">
      <w:pPr>
        <w:pStyle w:val="NoSpacing"/>
        <w:rPr>
          <w:rFonts w:ascii="Garamond" w:hAnsi="Garamond" w:cstheme="minorHAnsi"/>
          <w:sz w:val="24"/>
          <w:szCs w:val="24"/>
        </w:rPr>
      </w:pPr>
    </w:p>
    <w:sectPr w:rsidR="00C74099" w:rsidRPr="0088290C" w:rsidSect="0088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1AE"/>
    <w:multiLevelType w:val="hybridMultilevel"/>
    <w:tmpl w:val="9C7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7B15"/>
    <w:multiLevelType w:val="hybridMultilevel"/>
    <w:tmpl w:val="462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0708"/>
    <w:multiLevelType w:val="hybridMultilevel"/>
    <w:tmpl w:val="F468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30C33"/>
    <w:multiLevelType w:val="hybridMultilevel"/>
    <w:tmpl w:val="6934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F08DA"/>
    <w:multiLevelType w:val="hybridMultilevel"/>
    <w:tmpl w:val="AC5C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F4CEF"/>
    <w:multiLevelType w:val="hybridMultilevel"/>
    <w:tmpl w:val="5414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A2823"/>
    <w:multiLevelType w:val="hybridMultilevel"/>
    <w:tmpl w:val="01FC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F4D74"/>
    <w:multiLevelType w:val="hybridMultilevel"/>
    <w:tmpl w:val="313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F2343"/>
    <w:multiLevelType w:val="hybridMultilevel"/>
    <w:tmpl w:val="ECE8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69D8"/>
    <w:multiLevelType w:val="hybridMultilevel"/>
    <w:tmpl w:val="AAB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E3305"/>
    <w:multiLevelType w:val="hybridMultilevel"/>
    <w:tmpl w:val="E5E0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34BC"/>
    <w:multiLevelType w:val="hybridMultilevel"/>
    <w:tmpl w:val="902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03875"/>
    <w:multiLevelType w:val="hybridMultilevel"/>
    <w:tmpl w:val="2C2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B5"/>
    <w:rsid w:val="003807B5"/>
    <w:rsid w:val="00781F87"/>
    <w:rsid w:val="0088290C"/>
    <w:rsid w:val="00C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7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7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2012-09-11T18:08:00Z</dcterms:created>
  <dcterms:modified xsi:type="dcterms:W3CDTF">2012-09-11T18:15:00Z</dcterms:modified>
</cp:coreProperties>
</file>